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E8A404">
      <w:pPr>
        <w:pStyle w:val="5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Школьный этап Всероссийской олимпиады школьников по литературе</w:t>
      </w:r>
    </w:p>
    <w:p w14:paraId="151320AD">
      <w:pPr>
        <w:pStyle w:val="5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202</w:t>
      </w:r>
      <w:r>
        <w:rPr>
          <w:rFonts w:hint="default"/>
          <w:b/>
          <w:bCs/>
          <w:color w:val="000000"/>
          <w:sz w:val="20"/>
          <w:szCs w:val="20"/>
          <w:lang w:val="ru-RU"/>
        </w:rPr>
        <w:t>4</w:t>
      </w:r>
      <w:r>
        <w:rPr>
          <w:b/>
          <w:bCs/>
          <w:color w:val="000000"/>
          <w:sz w:val="20"/>
          <w:szCs w:val="20"/>
        </w:rPr>
        <w:t>/202</w:t>
      </w:r>
      <w:r>
        <w:rPr>
          <w:rFonts w:hint="default"/>
          <w:b/>
          <w:bCs/>
          <w:color w:val="000000"/>
          <w:sz w:val="20"/>
          <w:szCs w:val="20"/>
          <w:lang w:val="ru-RU"/>
        </w:rPr>
        <w:t>5</w:t>
      </w:r>
      <w:r>
        <w:rPr>
          <w:b/>
          <w:bCs/>
          <w:color w:val="000000"/>
          <w:sz w:val="20"/>
          <w:szCs w:val="20"/>
        </w:rPr>
        <w:t xml:space="preserve"> учебный год</w:t>
      </w:r>
    </w:p>
    <w:p w14:paraId="5FBF300A">
      <w:pPr>
        <w:pStyle w:val="2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11 класс</w:t>
      </w:r>
    </w:p>
    <w:p w14:paraId="6ADEFF31">
      <w:pPr>
        <w:pStyle w:val="2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Критерии оценивания</w:t>
      </w:r>
    </w:p>
    <w:p w14:paraId="23351CE8">
      <w:pPr>
        <w:pStyle w:val="2"/>
        <w:spacing w:before="0" w:beforeAutospacing="0" w:after="0" w:afterAutospacing="0"/>
        <w:ind w:left="1069"/>
        <w:rPr>
          <w:sz w:val="20"/>
          <w:szCs w:val="20"/>
        </w:rPr>
      </w:pPr>
    </w:p>
    <w:p w14:paraId="52B748B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(максимальный балл – 70) и творческое задание (максимальный балл – 30). Максимальный общий балл за работу – 100 баллов.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14:paraId="0C9589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Задание 1.</w:t>
      </w:r>
      <w:r>
        <w:rPr>
          <w:rFonts w:ascii="Times New Roman" w:hAnsi="Times New Roman" w:cs="Times New Roman"/>
          <w:sz w:val="20"/>
          <w:szCs w:val="20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>
        <w:rPr>
          <w:rFonts w:ascii="Times New Roman" w:hAnsi="Times New Roman" w:cs="Times New Roman"/>
          <w:b/>
          <w:sz w:val="20"/>
          <w:szCs w:val="20"/>
        </w:rPr>
        <w:t>может и не опираться на них, может анализировать текст не в порядке вопросов</w:t>
      </w:r>
      <w:r>
        <w:rPr>
          <w:rFonts w:ascii="Times New Roman" w:hAnsi="Times New Roman" w:cs="Times New Roman"/>
          <w:sz w:val="20"/>
          <w:szCs w:val="20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>
        <w:rPr>
          <w:rFonts w:ascii="Times New Roman" w:hAnsi="Times New Roman" w:cs="Times New Roman"/>
          <w:b/>
          <w:sz w:val="20"/>
          <w:szCs w:val="20"/>
        </w:rPr>
        <w:t xml:space="preserve">» </w:t>
      </w:r>
      <w:r>
        <w:rPr>
          <w:rFonts w:ascii="Times New Roman" w:hAnsi="Times New Roman" w:cs="Times New Roman"/>
          <w:sz w:val="20"/>
          <w:szCs w:val="20"/>
        </w:rPr>
        <w:t xml:space="preserve">имеется в виду </w:t>
      </w:r>
      <w:r>
        <w:rPr>
          <w:rFonts w:ascii="Times New Roman" w:hAnsi="Times New Roman" w:cs="Times New Roman"/>
          <w:b/>
          <w:sz w:val="20"/>
          <w:szCs w:val="20"/>
        </w:rPr>
        <w:t xml:space="preserve">не </w:t>
      </w:r>
      <w:r>
        <w:rPr>
          <w:rFonts w:ascii="Times New Roman" w:hAnsi="Times New Roman" w:cs="Times New Roman"/>
          <w:sz w:val="20"/>
          <w:szCs w:val="20"/>
        </w:rPr>
        <w:t xml:space="preserve">обязательный учет и скрупулёзное описание всех его структурных уровней – от фонетической и ритмико-метрической стороны до контекста и интертекста.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14:paraId="17F8F9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Предлагается ориентироваться на шкалу оценок, которая прилагается к каждому критерию. Она соответствует привычной четырёхбалльной системе: первая оценка – условная «двойка», вторая – условная «тройка», третья – условная «четвёрка», четвёртая – условная «пятерка». Баллы, находящиеся между оценками, соответствуют условным «плюсам» и «минусам» в традиционной школьной системе. </w:t>
      </w:r>
      <w:r>
        <w:rPr>
          <w:rFonts w:ascii="Times New Roman" w:hAnsi="Times New Roman" w:cs="Times New Roman"/>
          <w:b/>
          <w:sz w:val="20"/>
          <w:szCs w:val="20"/>
        </w:rPr>
        <w:t>Предложенные баллы 0 – 10 – 20 – 30 не значат, что используются только числа, кратные 10</w:t>
      </w:r>
      <w:r>
        <w:rPr>
          <w:rFonts w:ascii="Times New Roman" w:hAnsi="Times New Roman" w:cs="Times New Roman"/>
          <w:sz w:val="20"/>
          <w:szCs w:val="20"/>
        </w:rPr>
        <w:t xml:space="preserve"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и введение пограничных оценок-«зарубок»,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14:paraId="5912B8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КРИТЕРИИ:</w:t>
      </w:r>
    </w:p>
    <w:p w14:paraId="4AF7571C">
      <w:pPr>
        <w:pStyle w:val="6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</w:t>
      </w:r>
    </w:p>
    <w:p w14:paraId="58726DE0">
      <w:pPr>
        <w:shd w:val="clear" w:color="auto" w:fill="FEFCFA"/>
        <w:spacing w:after="0" w:line="240" w:lineRule="auto"/>
        <w:ind w:firstLine="426"/>
        <w:jc w:val="both"/>
        <w:rPr>
          <w:rFonts w:hint="default"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При</w:t>
      </w:r>
      <w:r>
        <w:rPr>
          <w:rFonts w:hint="default" w:ascii="Times New Roman" w:hAnsi="Times New Roman" w:cs="Times New Roman"/>
          <w:sz w:val="20"/>
          <w:szCs w:val="20"/>
          <w:lang w:val="ru-RU"/>
        </w:rPr>
        <w:t xml:space="preserve"> анализе рассказа важно обратить внимание на оттенок сказочности (может быть сказано другими словами): герой внезапно появляется в сложившемся мире, с ним связана какая-то загадка, приносит в него свою необычную, на первый взгляд, странную систему ценностей, и уходит из этого мира, улетая далеко (важно, что в герой  армянин и связан с южной, радостной культурой). Необходимо проанализировать, какую систему ценностей он несет: это и профессионализм, и открытость, и поэтичность, и совестливость. Важно обратить внимание на приемы повествования, связь быта (например, пирожок с капустой) и песни, красоты, т.е. на слитность, неразрывность в жизни всех ее начал. Одиннадцатиклассники - уже взрослые читатели, потому они должны увидеть  неявную позицию повествователя через манеру повествования, заглавие и пр. </w:t>
      </w:r>
    </w:p>
    <w:p w14:paraId="6F60E10C">
      <w:pPr>
        <w:shd w:val="clear" w:color="auto" w:fill="FEFCFA"/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Максимально 30 баллов. Шкала оценок: 0 – 10 – 20 – 30 </w:t>
      </w:r>
    </w:p>
    <w:p w14:paraId="7A8801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– 5 – 10 – 15 </w:t>
      </w:r>
    </w:p>
    <w:p w14:paraId="4AAAB3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Шкала оценок: 0 – 3 – 7 – 10 </w:t>
      </w:r>
    </w:p>
    <w:p w14:paraId="25465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Максимально 10 баллов. Шкала оценок: 0 – 3 – 7 – 10 </w:t>
      </w:r>
    </w:p>
    <w:p w14:paraId="02EE31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5. Общая языковая и речевая грамотность, точность формулировок (отсутствие речевых и грамматических ошибок). Сплошная проверка работы по привычным школьным критериям грамотности не предусматривается. При наличии в работе речевых, грамматических, орфографических и пунктуационных ошибок, затрудняющих чтение и понимание текста, отвлекающих от чтения (в среднем более трёх ошибок на страницу текста), работа по этому критерию получает ноль баллов. </w:t>
      </w:r>
    </w:p>
    <w:p w14:paraId="4DB52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Максимально 5 баллов. Шкала оценок: 0 – 1 – 3 – 5 </w:t>
      </w:r>
    </w:p>
    <w:p w14:paraId="00CADD2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Итого: максимальный балл – 70. </w:t>
      </w:r>
    </w:p>
    <w:p w14:paraId="6B36D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1F9D27AB">
      <w:pPr>
        <w:spacing w:after="0" w:line="240" w:lineRule="auto"/>
        <w:ind w:firstLine="567"/>
        <w:jc w:val="both"/>
        <w:rPr>
          <w:rFonts w:hint="default" w:ascii="Times New Roman" w:hAnsi="Times New Roman" w:cs="Times New Roman"/>
          <w:b/>
          <w:bCs/>
          <w:sz w:val="20"/>
          <w:szCs w:val="20"/>
          <w:lang w:val="ru-RU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З</w:t>
      </w:r>
      <w:r>
        <w:rPr>
          <w:rFonts w:ascii="Times New Roman" w:hAnsi="Times New Roman" w:cs="Times New Roman"/>
          <w:b/>
          <w:bCs/>
          <w:sz w:val="20"/>
          <w:szCs w:val="20"/>
          <w:lang w:val="ru-RU"/>
        </w:rPr>
        <w:t>адание</w:t>
      </w:r>
      <w:r>
        <w:rPr>
          <w:rFonts w:hint="default" w:ascii="Times New Roman" w:hAnsi="Times New Roman" w:cs="Times New Roman"/>
          <w:b/>
          <w:bCs/>
          <w:sz w:val="20"/>
          <w:szCs w:val="20"/>
          <w:lang w:val="ru-RU"/>
        </w:rPr>
        <w:t xml:space="preserve"> 2.</w:t>
      </w:r>
    </w:p>
    <w:p w14:paraId="13768E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Это творческое задание, его задача – выявить начитанность, кругозор, литературоведческое мышление участника, ответ предполагается в жанре </w:t>
      </w:r>
      <w:r>
        <w:rPr>
          <w:rFonts w:ascii="Times New Roman" w:hAnsi="Times New Roman" w:cs="Times New Roman"/>
          <w:sz w:val="20"/>
          <w:szCs w:val="20"/>
          <w:lang w:val="ru-RU"/>
        </w:rPr>
        <w:t>мини</w:t>
      </w:r>
      <w:r>
        <w:rPr>
          <w:rFonts w:ascii="Times New Roman" w:hAnsi="Times New Roman" w:cs="Times New Roman"/>
          <w:sz w:val="20"/>
          <w:szCs w:val="20"/>
        </w:rPr>
        <w:t>эссе.</w:t>
      </w:r>
    </w:p>
    <w:p w14:paraId="54804A71">
      <w:pPr>
        <w:pStyle w:val="5"/>
        <w:spacing w:before="0" w:beforeAutospacing="0" w:after="0" w:afterAutospacing="0"/>
        <w:ind w:left="0" w:leftChars="0" w:firstLine="600" w:firstLineChars="300"/>
        <w:jc w:val="both"/>
        <w:rPr>
          <w:rFonts w:hint="default"/>
          <w:b w:val="0"/>
          <w:bCs/>
          <w:sz w:val="20"/>
          <w:szCs w:val="20"/>
          <w:lang w:val="ru-RU"/>
        </w:rPr>
      </w:pPr>
      <w:r>
        <w:rPr>
          <w:b w:val="0"/>
          <w:bCs/>
          <w:sz w:val="20"/>
          <w:szCs w:val="20"/>
          <w:lang w:val="ru-RU"/>
        </w:rPr>
        <w:t>За</w:t>
      </w:r>
      <w:r>
        <w:rPr>
          <w:rFonts w:hint="default"/>
          <w:b w:val="0"/>
          <w:bCs/>
          <w:sz w:val="20"/>
          <w:szCs w:val="20"/>
          <w:lang w:val="ru-RU"/>
        </w:rPr>
        <w:t xml:space="preserve">  каждый названный памятник (кому посвящен памятник и где поставлен, вряд ли участники знают скульпторов, создавших памятники - но в таком случае можно добавить один балл) - по 2 балла за каждый, но не более 12 в целом.</w:t>
      </w:r>
    </w:p>
    <w:p w14:paraId="54EDAE68">
      <w:pPr>
        <w:pStyle w:val="5"/>
        <w:spacing w:before="0" w:beforeAutospacing="0" w:after="0" w:afterAutospacing="0"/>
        <w:ind w:left="0" w:leftChars="0" w:firstLine="600" w:firstLineChars="300"/>
        <w:jc w:val="both"/>
        <w:rPr>
          <w:rFonts w:hint="default"/>
          <w:b w:val="0"/>
          <w:bCs/>
          <w:sz w:val="20"/>
          <w:szCs w:val="20"/>
          <w:lang w:val="ru-RU"/>
        </w:rPr>
      </w:pPr>
      <w:r>
        <w:rPr>
          <w:rFonts w:hint="default"/>
          <w:b w:val="0"/>
          <w:bCs/>
          <w:sz w:val="20"/>
          <w:szCs w:val="20"/>
          <w:lang w:val="ru-RU"/>
        </w:rPr>
        <w:t>За аргументированное предложение о памятнике литературному герою - 18 баллов. Особенно ценится оригинальность предложенного, нестандартность и в то же время обоснованность (например, может быть предложено поставить памятник, который является просто игрой воображения и к тому или иному произведению не имеет отношения). Важно, чтобы участник в жанре миниэссе обратился к конкретным произведениям,  показал понимание возможностей скульптуры в создании образа, предложил аргументированную интерпретацию литературного героя, обосновал выбор - почему именно этому или этим литературным героям надо поставить памятник и где это нужно сделать.</w:t>
      </w:r>
    </w:p>
    <w:p w14:paraId="459B4E9A">
      <w:pPr>
        <w:pStyle w:val="5"/>
        <w:spacing w:before="0" w:beforeAutospacing="0" w:after="0" w:afterAutospacing="0"/>
        <w:ind w:firstLine="567"/>
        <w:jc w:val="both"/>
        <w:rPr>
          <w:b/>
          <w:color w:val="000000"/>
          <w:sz w:val="20"/>
          <w:szCs w:val="20"/>
        </w:rPr>
      </w:pPr>
      <w:bookmarkStart w:id="0" w:name="_GoBack"/>
      <w:bookmarkEnd w:id="0"/>
      <w:r>
        <w:rPr>
          <w:b/>
          <w:color w:val="000000"/>
          <w:sz w:val="20"/>
          <w:szCs w:val="20"/>
        </w:rPr>
        <w:t>Максимальный балл – 30 баллов.</w:t>
      </w:r>
    </w:p>
    <w:sectPr>
      <w:pgSz w:w="11906" w:h="16838"/>
      <w:pgMar w:top="1134" w:right="935" w:bottom="851" w:left="129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DD70C9"/>
    <w:multiLevelType w:val="multilevel"/>
    <w:tmpl w:val="7CDD70C9"/>
    <w:lvl w:ilvl="0" w:tentative="0">
      <w:start w:val="1"/>
      <w:numFmt w:val="decimal"/>
      <w:lvlText w:val="%1."/>
      <w:lvlJc w:val="left"/>
      <w:pPr>
        <w:ind w:left="1347" w:hanging="78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647" w:hanging="360"/>
      </w:pPr>
    </w:lvl>
    <w:lvl w:ilvl="2" w:tentative="0">
      <w:start w:val="1"/>
      <w:numFmt w:val="lowerRoman"/>
      <w:lvlText w:val="%3."/>
      <w:lvlJc w:val="right"/>
      <w:pPr>
        <w:ind w:left="2367" w:hanging="180"/>
      </w:pPr>
    </w:lvl>
    <w:lvl w:ilvl="3" w:tentative="0">
      <w:start w:val="1"/>
      <w:numFmt w:val="decimal"/>
      <w:lvlText w:val="%4."/>
      <w:lvlJc w:val="left"/>
      <w:pPr>
        <w:ind w:left="3087" w:hanging="360"/>
      </w:pPr>
    </w:lvl>
    <w:lvl w:ilvl="4" w:tentative="0">
      <w:start w:val="1"/>
      <w:numFmt w:val="lowerLetter"/>
      <w:lvlText w:val="%5."/>
      <w:lvlJc w:val="left"/>
      <w:pPr>
        <w:ind w:left="3807" w:hanging="360"/>
      </w:pPr>
    </w:lvl>
    <w:lvl w:ilvl="5" w:tentative="0">
      <w:start w:val="1"/>
      <w:numFmt w:val="lowerRoman"/>
      <w:lvlText w:val="%6."/>
      <w:lvlJc w:val="right"/>
      <w:pPr>
        <w:ind w:left="4527" w:hanging="180"/>
      </w:pPr>
    </w:lvl>
    <w:lvl w:ilvl="6" w:tentative="0">
      <w:start w:val="1"/>
      <w:numFmt w:val="decimal"/>
      <w:lvlText w:val="%7."/>
      <w:lvlJc w:val="left"/>
      <w:pPr>
        <w:ind w:left="5247" w:hanging="360"/>
      </w:pPr>
    </w:lvl>
    <w:lvl w:ilvl="7" w:tentative="0">
      <w:start w:val="1"/>
      <w:numFmt w:val="lowerLetter"/>
      <w:lvlText w:val="%8."/>
      <w:lvlJc w:val="left"/>
      <w:pPr>
        <w:ind w:left="5967" w:hanging="360"/>
      </w:pPr>
    </w:lvl>
    <w:lvl w:ilvl="8" w:tentative="0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2F8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464B5"/>
    <w:rsid w:val="003502DA"/>
    <w:rsid w:val="00350FB3"/>
    <w:rsid w:val="00353B7D"/>
    <w:rsid w:val="0035554C"/>
    <w:rsid w:val="003620CC"/>
    <w:rsid w:val="00363842"/>
    <w:rsid w:val="003671E5"/>
    <w:rsid w:val="0037376C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37B32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B4790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5238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735CF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164B8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5983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631E1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5858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1A77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50038"/>
    <w:rsid w:val="00B66171"/>
    <w:rsid w:val="00B66266"/>
    <w:rsid w:val="00B72AE7"/>
    <w:rsid w:val="00B946AB"/>
    <w:rsid w:val="00B96707"/>
    <w:rsid w:val="00BA3A8D"/>
    <w:rsid w:val="00BB51B9"/>
    <w:rsid w:val="00BC29D6"/>
    <w:rsid w:val="00BC574E"/>
    <w:rsid w:val="00BC6DD9"/>
    <w:rsid w:val="00BD0D17"/>
    <w:rsid w:val="00BD1D9A"/>
    <w:rsid w:val="00BD3DB5"/>
    <w:rsid w:val="00BD3ED1"/>
    <w:rsid w:val="00BD65EB"/>
    <w:rsid w:val="00BE02F1"/>
    <w:rsid w:val="00BE22BC"/>
    <w:rsid w:val="00C1224A"/>
    <w:rsid w:val="00C13198"/>
    <w:rsid w:val="00C164B1"/>
    <w:rsid w:val="00C2447F"/>
    <w:rsid w:val="00C262B8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3D68"/>
    <w:rsid w:val="00D97102"/>
    <w:rsid w:val="00DA5F01"/>
    <w:rsid w:val="00DA75D3"/>
    <w:rsid w:val="00DB5790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2F8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  <w:rsid w:val="5E42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2"/>
    <w:basedOn w:val="1"/>
    <w:link w:val="7"/>
    <w:unhideWhenUsed/>
    <w:qFormat/>
    <w:uiPriority w:val="0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2 Знак"/>
    <w:basedOn w:val="3"/>
    <w:link w:val="2"/>
    <w:qFormat/>
    <w:uiPriority w:val="0"/>
    <w:rPr>
      <w:rFonts w:ascii="Times New Roman" w:hAnsi="Times New Roman" w:eastAsia="Times New Roman" w:cs="Times New Roman"/>
      <w:b/>
      <w:bCs/>
      <w:sz w:val="36"/>
      <w:szCs w:val="3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</Pages>
  <Words>942</Words>
  <Characters>5376</Characters>
  <Lines>44</Lines>
  <Paragraphs>12</Paragraphs>
  <TotalTime>7</TotalTime>
  <ScaleCrop>false</ScaleCrop>
  <LinksUpToDate>false</LinksUpToDate>
  <CharactersWithSpaces>6306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2021-09-24T07:33:00Z</dcterms:created>
  <dc:creator>Лика</dc:creator>
  <cp:lastModifiedBy>Леонид Шигин</cp:lastModifiedBy>
  <dcterms:modified xsi:type="dcterms:W3CDTF">2024-09-27T05:30:03Z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1B972E90AA014EC5B1463182C18E5CAE_12</vt:lpwstr>
  </property>
</Properties>
</file>